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2" w:rsidRDefault="00295E02"/>
    <w:p w:rsidR="00561A86" w:rsidRPr="00561A86" w:rsidRDefault="00561A86" w:rsidP="00561A86">
      <w:pPr>
        <w:jc w:val="center"/>
        <w:rPr>
          <w:b/>
          <w:sz w:val="28"/>
          <w:szCs w:val="28"/>
        </w:rPr>
      </w:pPr>
      <w:r w:rsidRPr="00561A86">
        <w:rPr>
          <w:b/>
          <w:sz w:val="28"/>
          <w:szCs w:val="28"/>
        </w:rPr>
        <w:t>Range Safety Officer Code of Conduct</w:t>
      </w:r>
    </w:p>
    <w:p w:rsidR="00561A86" w:rsidRDefault="00561A86"/>
    <w:p w:rsidR="00561A86" w:rsidRDefault="00561A86" w:rsidP="00D01C1A">
      <w:pPr>
        <w:pStyle w:val="Style"/>
        <w:shd w:val="clear" w:color="auto" w:fill="FFFFFF"/>
        <w:spacing w:line="278" w:lineRule="exact"/>
        <w:ind w:right="235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While participating as a </w:t>
      </w:r>
      <w:r w:rsidR="00DF0D98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range safety officer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for the Maine Department of Inland Fisheries and Wildlife (MDIFW)</w:t>
      </w:r>
      <w:r w:rsidRPr="00EE48C7">
        <w:rPr>
          <w:rFonts w:asciiTheme="minorHAnsi" w:hAnsiTheme="minorHAnsi"/>
          <w:color w:val="4C4C4C"/>
          <w:sz w:val="22"/>
          <w:szCs w:val="22"/>
          <w:shd w:val="clear" w:color="auto" w:fill="FFFFFF"/>
          <w:lang w:bidi="he-IL"/>
        </w:rPr>
        <w:t xml:space="preserve">, 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no person 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may: </w:t>
      </w:r>
    </w:p>
    <w:p w:rsidR="00D01C1A" w:rsidRPr="00EE48C7" w:rsidRDefault="00D01C1A" w:rsidP="00D01C1A">
      <w:pPr>
        <w:pStyle w:val="Style"/>
        <w:shd w:val="clear" w:color="auto" w:fill="FFFFFF"/>
        <w:spacing w:line="278" w:lineRule="exact"/>
        <w:ind w:right="235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</w:p>
    <w:p w:rsidR="00D01C1A" w:rsidRDefault="00561A86" w:rsidP="00D01C1A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right="86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Deliberately make 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a 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false statem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ent or any other comments that 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would degrade the recreational </w:t>
      </w:r>
      <w:r w:rsidR="008E618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shooting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program</w:t>
      </w:r>
      <w:r w:rsidRPr="00EE48C7">
        <w:rPr>
          <w:rFonts w:asciiTheme="minorHAnsi" w:hAnsiTheme="minorHAnsi"/>
          <w:color w:val="363636"/>
          <w:sz w:val="22"/>
          <w:szCs w:val="22"/>
          <w:shd w:val="clear" w:color="auto" w:fill="FFFFFF"/>
          <w:lang w:bidi="he-IL"/>
        </w:rPr>
        <w:t xml:space="preserve">, 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the Department of Inland Fisheries and Wildlife</w:t>
      </w:r>
      <w:r w:rsidR="00D01C1A">
        <w:rPr>
          <w:rFonts w:asciiTheme="minorHAnsi" w:hAnsiTheme="minorHAnsi"/>
          <w:color w:val="363636"/>
          <w:sz w:val="22"/>
          <w:szCs w:val="22"/>
          <w:shd w:val="clear" w:color="auto" w:fill="FFFFFF"/>
          <w:lang w:bidi="he-IL"/>
        </w:rPr>
        <w:t>,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the 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State of Maine</w:t>
      </w:r>
      <w:r w:rsidRPr="00EE48C7">
        <w:rPr>
          <w:rFonts w:asciiTheme="minorHAnsi" w:hAnsiTheme="minorHAnsi"/>
          <w:color w:val="363636"/>
          <w:sz w:val="22"/>
          <w:szCs w:val="22"/>
          <w:shd w:val="clear" w:color="auto" w:fill="FFFFFF"/>
          <w:lang w:bidi="he-IL"/>
        </w:rPr>
        <w:t xml:space="preserve">, </w:t>
      </w:r>
      <w:r w:rsidRPr="00EE48C7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or any of its agencies. </w:t>
      </w:r>
    </w:p>
    <w:p w:rsidR="00D01C1A" w:rsidRDefault="00561A86" w:rsidP="00D01C1A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right="86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Deliberately conduct themselves in a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ny manner that brings discredit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to the recreational </w:t>
      </w:r>
      <w:r w:rsidR="008E618A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shooting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program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,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the Department of Inland Fisheries and Wi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ldlife, the State of Maine,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or any of its agencies. </w:t>
      </w:r>
    </w:p>
    <w:p w:rsidR="00D01C1A" w:rsidRDefault="00561A86" w:rsidP="00D01C1A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right="86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Commit a violation of law as it per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tains to the Fish and Wildlife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statutes. Anyone charged with such must notify 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the MDIFW Shooting Range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Coordina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tor or the Safety Office within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10 days of such 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an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event</w:t>
      </w:r>
      <w:r w:rsidRPr="00D01C1A">
        <w:rPr>
          <w:rFonts w:asciiTheme="minorHAnsi" w:hAnsiTheme="minorHAnsi"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D01C1A" w:rsidRDefault="00561A86" w:rsidP="00D01C1A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right="86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Deliberately perform any demonstra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tion or act in any manner that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would place any </w:t>
      </w:r>
      <w:r w:rsidR="008E618A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shooter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in a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n unsafe situation, whether the action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resulted in injury or not</w:t>
      </w:r>
      <w:r w:rsidRPr="00D01C1A">
        <w:rPr>
          <w:rFonts w:asciiTheme="minorHAnsi" w:hAnsiTheme="minorHAnsi"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D01C1A" w:rsidRDefault="00561A86" w:rsidP="00D01C1A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right="86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Whenever anyone has a doubt as to the safety</w:t>
      </w:r>
      <w:r w:rsidRPr="00D01C1A">
        <w:rPr>
          <w:rFonts w:asciiTheme="minorHAnsi" w:hAnsiTheme="minorHAnsi"/>
          <w:color w:val="363636"/>
          <w:sz w:val="22"/>
          <w:szCs w:val="22"/>
          <w:shd w:val="clear" w:color="auto" w:fill="FFFFFF"/>
          <w:lang w:bidi="he-IL"/>
        </w:rPr>
        <w:t xml:space="preserve">, 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propriety or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practicality of an act he/she is about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to carry out or is contemplating,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that ac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t should not be carried out</w:t>
      </w:r>
      <w:r w:rsidRPr="00D01C1A">
        <w:rPr>
          <w:rFonts w:asciiTheme="minorHAnsi" w:hAnsiTheme="minorHAnsi"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D01C1A" w:rsidRDefault="00D01C1A" w:rsidP="00D01C1A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right="86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Use</w:t>
      </w:r>
      <w:r w:rsidR="00561A86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profanity or smoke </w:t>
      </w:r>
      <w:r w:rsidR="008E618A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on the range</w:t>
      </w:r>
      <w:r w:rsidR="00561A86" w:rsidRPr="00D01C1A">
        <w:rPr>
          <w:rFonts w:asciiTheme="minorHAnsi" w:hAnsiTheme="minorHAnsi"/>
          <w:color w:val="363637"/>
          <w:sz w:val="22"/>
          <w:szCs w:val="22"/>
          <w:shd w:val="clear" w:color="auto" w:fill="FFFFFF"/>
          <w:lang w:bidi="he-IL"/>
        </w:rPr>
        <w:t xml:space="preserve">. </w:t>
      </w:r>
      <w:r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Smoking should </w:t>
      </w:r>
      <w:r w:rsidR="00561A86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be done away from </w:t>
      </w:r>
      <w:r w:rsidR="008E618A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range property</w:t>
      </w:r>
      <w:r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.  </w:t>
      </w:r>
      <w:r w:rsidR="00561A86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Alcohol or d</w:t>
      </w:r>
      <w:r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rugs must not be used </w:t>
      </w:r>
      <w:r w:rsidR="00561A86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before or during </w:t>
      </w:r>
      <w:r w:rsidR="008E618A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your presence on the range</w:t>
      </w:r>
      <w:r w:rsidR="00561A86"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. </w:t>
      </w:r>
    </w:p>
    <w:p w:rsidR="00561A86" w:rsidRPr="00D01C1A" w:rsidRDefault="00561A86" w:rsidP="00D01C1A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right="86"/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</w:pP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Commit any criminal vio</w:t>
      </w:r>
      <w:r w:rsidRPr="00D01C1A">
        <w:rPr>
          <w:rFonts w:asciiTheme="minorHAnsi" w:hAnsiTheme="minorHAnsi"/>
          <w:color w:val="363637"/>
          <w:sz w:val="22"/>
          <w:szCs w:val="22"/>
          <w:shd w:val="clear" w:color="auto" w:fill="FFFFFF"/>
          <w:lang w:bidi="he-IL"/>
        </w:rPr>
        <w:t>l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ation of Maine statute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that is considered a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Class D crime or felony</w:t>
      </w:r>
      <w:r w:rsidRPr="00D01C1A">
        <w:rPr>
          <w:rFonts w:asciiTheme="minorHAnsi" w:hAnsiTheme="minorHAnsi"/>
          <w:color w:val="363637"/>
          <w:sz w:val="22"/>
          <w:szCs w:val="22"/>
          <w:shd w:val="clear" w:color="auto" w:fill="FFFFFF"/>
          <w:lang w:bidi="he-IL"/>
        </w:rPr>
        <w:t xml:space="preserve">.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Anyone charged with s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uch must notify the MDIFW Shooting</w:t>
      </w:r>
      <w:bookmarkStart w:id="0" w:name="_GoBack"/>
      <w:bookmarkEnd w:id="0"/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Range Coordinator or the Safety Office w</w:t>
      </w:r>
      <w:r w:rsid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 xml:space="preserve">ithin 10 days of such </w:t>
      </w:r>
      <w:r w:rsidRPr="00D01C1A">
        <w:rPr>
          <w:rFonts w:asciiTheme="minorHAnsi" w:hAnsiTheme="minorHAnsi"/>
          <w:color w:val="191919"/>
          <w:sz w:val="22"/>
          <w:szCs w:val="22"/>
          <w:shd w:val="clear" w:color="auto" w:fill="FFFFFF"/>
          <w:lang w:bidi="he-IL"/>
        </w:rPr>
        <w:t>event</w:t>
      </w:r>
      <w:r w:rsidRPr="00D01C1A">
        <w:rPr>
          <w:rFonts w:asciiTheme="minorHAnsi" w:hAnsiTheme="minorHAnsi"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561A86" w:rsidRPr="00EE48C7" w:rsidRDefault="00561A86" w:rsidP="00561A86">
      <w:pPr>
        <w:pStyle w:val="Style"/>
        <w:spacing w:before="28" w:line="1" w:lineRule="exact"/>
        <w:ind w:left="1838" w:right="15"/>
        <w:rPr>
          <w:rFonts w:asciiTheme="minorHAnsi" w:hAnsiTheme="minorHAnsi"/>
          <w:sz w:val="22"/>
          <w:szCs w:val="22"/>
          <w:lang w:bidi="he-IL"/>
        </w:rPr>
      </w:pPr>
    </w:p>
    <w:p w:rsidR="00D01C1A" w:rsidRDefault="00D01C1A" w:rsidP="00D01C1A">
      <w:pPr>
        <w:rPr>
          <w:shd w:val="clear" w:color="auto" w:fill="FFFFFF"/>
          <w:lang w:bidi="he-IL"/>
        </w:rPr>
      </w:pPr>
    </w:p>
    <w:p w:rsidR="00561A86" w:rsidRPr="00D01C1A" w:rsidRDefault="00561A86" w:rsidP="00D01C1A">
      <w:pPr>
        <w:rPr>
          <w:color w:val="000000"/>
          <w:shd w:val="clear" w:color="auto" w:fill="FFFFFF"/>
          <w:lang w:bidi="he-IL"/>
        </w:rPr>
      </w:pPr>
      <w:r w:rsidRPr="00D01C1A">
        <w:rPr>
          <w:shd w:val="clear" w:color="auto" w:fill="FFFFFF"/>
          <w:lang w:bidi="he-IL"/>
        </w:rPr>
        <w:t>Upon notification of any violation(s) of th</w:t>
      </w:r>
      <w:r w:rsidRPr="00D01C1A">
        <w:rPr>
          <w:color w:val="363637"/>
          <w:shd w:val="clear" w:color="auto" w:fill="FFFFFF"/>
          <w:lang w:bidi="he-IL"/>
        </w:rPr>
        <w:t>i</w:t>
      </w:r>
      <w:r w:rsidRPr="00D01C1A">
        <w:rPr>
          <w:shd w:val="clear" w:color="auto" w:fill="FFFFFF"/>
          <w:lang w:bidi="he-IL"/>
        </w:rPr>
        <w:t>s Code of Conduct</w:t>
      </w:r>
      <w:r w:rsidRPr="00D01C1A">
        <w:rPr>
          <w:color w:val="363637"/>
          <w:shd w:val="clear" w:color="auto" w:fill="FFFFFF"/>
          <w:lang w:bidi="he-IL"/>
        </w:rPr>
        <w:t xml:space="preserve">, </w:t>
      </w:r>
      <w:r w:rsidR="00D01C1A" w:rsidRPr="00D01C1A">
        <w:rPr>
          <w:shd w:val="clear" w:color="auto" w:fill="FFFFFF"/>
          <w:lang w:bidi="he-IL"/>
        </w:rPr>
        <w:t xml:space="preserve">a review </w:t>
      </w:r>
      <w:r w:rsidRPr="00D01C1A">
        <w:rPr>
          <w:shd w:val="clear" w:color="auto" w:fill="FFFFFF"/>
          <w:lang w:bidi="he-IL"/>
        </w:rPr>
        <w:t xml:space="preserve">of each situation will be conducted by the </w:t>
      </w:r>
      <w:r w:rsidR="00D01C1A">
        <w:rPr>
          <w:shd w:val="clear" w:color="auto" w:fill="FFFFFF"/>
          <w:lang w:bidi="he-IL"/>
        </w:rPr>
        <w:t>Department</w:t>
      </w:r>
      <w:r w:rsidR="00D01C1A" w:rsidRPr="00D01C1A">
        <w:rPr>
          <w:shd w:val="clear" w:color="auto" w:fill="FFFFFF"/>
          <w:lang w:bidi="he-IL"/>
        </w:rPr>
        <w:t>.</w:t>
      </w:r>
      <w:r w:rsidR="00D01C1A">
        <w:rPr>
          <w:shd w:val="clear" w:color="auto" w:fill="FFFFFF"/>
          <w:lang w:bidi="he-IL"/>
        </w:rPr>
        <w:t xml:space="preserve"> </w:t>
      </w:r>
      <w:r w:rsidR="00D01C1A" w:rsidRPr="00D01C1A">
        <w:rPr>
          <w:shd w:val="clear" w:color="auto" w:fill="FFFFFF"/>
          <w:lang w:bidi="he-IL"/>
        </w:rPr>
        <w:t xml:space="preserve"> D</w:t>
      </w:r>
      <w:r w:rsidR="00D01C1A">
        <w:rPr>
          <w:shd w:val="clear" w:color="auto" w:fill="FFFFFF"/>
          <w:lang w:bidi="he-IL"/>
        </w:rPr>
        <w:t>isciplinary</w:t>
      </w:r>
      <w:r w:rsidRPr="00D01C1A">
        <w:rPr>
          <w:shd w:val="clear" w:color="auto" w:fill="FFFFFF"/>
          <w:lang w:bidi="he-IL"/>
        </w:rPr>
        <w:t xml:space="preserve"> action may result in probation, suspension for</w:t>
      </w:r>
      <w:r w:rsidR="00D01C1A" w:rsidRPr="00D01C1A">
        <w:rPr>
          <w:shd w:val="clear" w:color="auto" w:fill="FFFFFF"/>
          <w:lang w:bidi="he-IL"/>
        </w:rPr>
        <w:t xml:space="preserve"> a period of time, or</w:t>
      </w:r>
      <w:r w:rsidR="00D01C1A">
        <w:rPr>
          <w:shd w:val="clear" w:color="auto" w:fill="FFFFFF"/>
          <w:lang w:bidi="he-IL"/>
        </w:rPr>
        <w:t xml:space="preserve"> </w:t>
      </w:r>
      <w:r w:rsidRPr="00D01C1A">
        <w:rPr>
          <w:shd w:val="clear" w:color="auto" w:fill="FFFFFF"/>
          <w:lang w:bidi="he-IL"/>
        </w:rPr>
        <w:t xml:space="preserve">complete removal of one's credentials as a </w:t>
      </w:r>
      <w:r w:rsidR="00D01C1A">
        <w:rPr>
          <w:shd w:val="clear" w:color="auto" w:fill="FFFFFF"/>
          <w:lang w:bidi="he-IL"/>
        </w:rPr>
        <w:t xml:space="preserve">MDIFW </w:t>
      </w:r>
      <w:r w:rsidRPr="00D01C1A">
        <w:rPr>
          <w:shd w:val="clear" w:color="auto" w:fill="FFFFFF"/>
          <w:lang w:bidi="he-IL"/>
        </w:rPr>
        <w:t>range safety officer</w:t>
      </w:r>
      <w:r w:rsidRPr="00D01C1A">
        <w:rPr>
          <w:color w:val="000000"/>
          <w:shd w:val="clear" w:color="auto" w:fill="FFFFFF"/>
          <w:lang w:bidi="he-IL"/>
        </w:rPr>
        <w:t xml:space="preserve">. </w:t>
      </w:r>
    </w:p>
    <w:p w:rsidR="00561A86" w:rsidRPr="00EE48C7" w:rsidRDefault="00561A86" w:rsidP="00561A86">
      <w:pPr>
        <w:pStyle w:val="Style"/>
        <w:spacing w:before="825" w:line="1" w:lineRule="exact"/>
        <w:ind w:left="10" w:right="15"/>
        <w:rPr>
          <w:rFonts w:asciiTheme="minorHAnsi" w:hAnsiTheme="minorHAnsi"/>
          <w:sz w:val="22"/>
          <w:szCs w:val="22"/>
          <w:lang w:bidi="he-IL"/>
        </w:rPr>
      </w:pPr>
    </w:p>
    <w:p w:rsidR="00561A86" w:rsidRPr="00EE48C7" w:rsidRDefault="00561A86"/>
    <w:sectPr w:rsidR="00561A86" w:rsidRPr="00EE48C7" w:rsidSect="00BF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E5E"/>
    <w:multiLevelType w:val="hybridMultilevel"/>
    <w:tmpl w:val="90C2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F38"/>
    <w:multiLevelType w:val="hybridMultilevel"/>
    <w:tmpl w:val="091CB326"/>
    <w:lvl w:ilvl="0" w:tplc="F990A3CA">
      <w:start w:val="1"/>
      <w:numFmt w:val="decimal"/>
      <w:lvlText w:val="%1."/>
      <w:lvlJc w:val="left"/>
      <w:pPr>
        <w:ind w:left="1800" w:hanging="360"/>
      </w:pPr>
      <w:rPr>
        <w:rFonts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9107AB"/>
    <w:multiLevelType w:val="singleLevel"/>
    <w:tmpl w:val="BE708A3A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91919"/>
      </w:rPr>
    </w:lvl>
  </w:abstractNum>
  <w:abstractNum w:abstractNumId="3">
    <w:nsid w:val="26722FE3"/>
    <w:multiLevelType w:val="multilevel"/>
    <w:tmpl w:val="2AD0B87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="Times New Roman" w:hint="default"/>
        <w:b/>
        <w:color w:val="191919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D81170"/>
    <w:multiLevelType w:val="hybridMultilevel"/>
    <w:tmpl w:val="42ECC3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430B2"/>
    <w:multiLevelType w:val="singleLevel"/>
    <w:tmpl w:val="C74AE2B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91919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191919"/>
        </w:rPr>
      </w:lvl>
    </w:lvlOverride>
  </w:num>
  <w:num w:numId="3">
    <w:abstractNumId w:val="5"/>
    <w:lvlOverride w:ilvl="0">
      <w:startOverride w:val="2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1A86"/>
    <w:rsid w:val="00295E02"/>
    <w:rsid w:val="004658BC"/>
    <w:rsid w:val="00490DC7"/>
    <w:rsid w:val="00561A86"/>
    <w:rsid w:val="008E618A"/>
    <w:rsid w:val="00BF6787"/>
    <w:rsid w:val="00D01C1A"/>
    <w:rsid w:val="00DF0D98"/>
    <w:rsid w:val="00E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61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61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Gerry</dc:creator>
  <cp:lastModifiedBy>Craig</cp:lastModifiedBy>
  <cp:revision>2</cp:revision>
  <dcterms:created xsi:type="dcterms:W3CDTF">2016-04-08T14:46:00Z</dcterms:created>
  <dcterms:modified xsi:type="dcterms:W3CDTF">2016-04-08T14:46:00Z</dcterms:modified>
</cp:coreProperties>
</file>